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7C8E" w14:textId="3FAE89E6" w:rsidR="00293E41" w:rsidRDefault="00293E41" w:rsidP="00DF409D">
      <w:pPr>
        <w:pStyle w:val="NoSpacing"/>
        <w:jc w:val="center"/>
        <w:rPr>
          <w:b/>
          <w:sz w:val="26"/>
          <w:szCs w:val="26"/>
        </w:rPr>
      </w:pPr>
      <w:r w:rsidRPr="005D550F">
        <w:rPr>
          <w:b/>
          <w:sz w:val="26"/>
          <w:szCs w:val="26"/>
        </w:rPr>
        <w:t>ACUSE DE RECIBO DEL PACIENTE DE LA DECLARACIÓN DEL PROVEEDOR DE ATENCIÓN MÉDICA Y NOTIFICACIÓN RELACIONADA CON UNA OFERTA DE INDEMNIZACIÓN</w:t>
      </w:r>
    </w:p>
    <w:p w14:paraId="25ED0503" w14:textId="37A40AD6" w:rsidR="008B07F6" w:rsidRPr="00C861C6" w:rsidRDefault="008B07F6" w:rsidP="00DF409D">
      <w:pPr>
        <w:pStyle w:val="NoSpacing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proofErr w:type="spellStart"/>
      <w:r>
        <w:rPr>
          <w:bCs/>
          <w:sz w:val="26"/>
          <w:szCs w:val="26"/>
        </w:rPr>
        <w:t>Patient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Acknowledgement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of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Health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Care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Provider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Advisement</w:t>
      </w:r>
      <w:proofErr w:type="spellEnd"/>
      <w:r>
        <w:rPr>
          <w:bCs/>
          <w:sz w:val="26"/>
          <w:szCs w:val="26"/>
        </w:rPr>
        <w:t xml:space="preserve"> and </w:t>
      </w:r>
      <w:proofErr w:type="spellStart"/>
      <w:r>
        <w:rPr>
          <w:bCs/>
          <w:sz w:val="26"/>
          <w:szCs w:val="26"/>
        </w:rPr>
        <w:t>Notice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Related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Offer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of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Compensation</w:t>
      </w:r>
      <w:proofErr w:type="spellEnd"/>
      <w:r>
        <w:rPr>
          <w:bCs/>
          <w:sz w:val="26"/>
          <w:szCs w:val="26"/>
        </w:rPr>
        <w:t>)</w:t>
      </w:r>
    </w:p>
    <w:p w14:paraId="0907512B" w14:textId="77777777" w:rsidR="00293E41" w:rsidRDefault="00293E41" w:rsidP="00DF409D">
      <w:pPr>
        <w:pStyle w:val="NoSpacing"/>
      </w:pPr>
    </w:p>
    <w:p w14:paraId="78C1A294" w14:textId="2A203EB0" w:rsidR="00293E41" w:rsidRDefault="00293E41" w:rsidP="00DF409D">
      <w:pPr>
        <w:pStyle w:val="NoSpacing"/>
      </w:pPr>
      <w:r>
        <w:t xml:space="preserve">El artículo 25-51-103(6) de la Ley de Candor en las Conversaciones de Colorado (“ley de </w:t>
      </w:r>
      <w:r w:rsidR="00E65A8B">
        <w:t>C</w:t>
      </w:r>
      <w:r>
        <w:t>andor en las conversaciones”) establece que, si se le presenta una oferta escrita de indemnización al paciente y el paciente no está representado por un abogado, el proveedor o centro de atención médica:</w:t>
      </w:r>
    </w:p>
    <w:p w14:paraId="3786FE4E" w14:textId="77777777" w:rsidR="00B91891" w:rsidRDefault="00293E41" w:rsidP="00DF409D">
      <w:pPr>
        <w:pStyle w:val="NoSpacing"/>
        <w:numPr>
          <w:ilvl w:val="0"/>
          <w:numId w:val="2"/>
        </w:numPr>
      </w:pPr>
      <w:r>
        <w:t>le informará acerca de su derecho a procurarse un abogado por su cuenta en relación con la oferta de indemnización, y</w:t>
      </w:r>
    </w:p>
    <w:p w14:paraId="50D6B799" w14:textId="77777777" w:rsidR="00293E41" w:rsidRDefault="00293E41" w:rsidP="00DF409D">
      <w:pPr>
        <w:pStyle w:val="NoSpacing"/>
        <w:numPr>
          <w:ilvl w:val="0"/>
          <w:numId w:val="2"/>
        </w:numPr>
      </w:pPr>
      <w:r>
        <w:t>le notificará que es posible que esté legalmente obligado a pagar los gastos médicos o de otra índole que hayan sido pagados por terceros, como un seguro médico privado, Medicare o Medicaid.</w:t>
      </w:r>
    </w:p>
    <w:p w14:paraId="584E4A70" w14:textId="77777777" w:rsidR="00B91891" w:rsidRDefault="00B91891" w:rsidP="00DF409D">
      <w:pPr>
        <w:pStyle w:val="NoSpacing"/>
      </w:pPr>
    </w:p>
    <w:p w14:paraId="4E8A8D11" w14:textId="3211B284" w:rsidR="00293E41" w:rsidRDefault="00DB4395" w:rsidP="00DF409D">
      <w:pPr>
        <w:pStyle w:val="NoSpacing"/>
      </w:pPr>
      <w:r>
        <w:t xml:space="preserve">Como condición de una oferta de indemnización, el proveedor o centro de atención médica podrá exigirle al paciente que otorgue todos los documentos necesarios y obtenga cualquier aprobación judicial necesaria para resolver un incidente </w:t>
      </w:r>
      <w:r w:rsidR="00AC304B">
        <w:t xml:space="preserve">adverso </w:t>
      </w:r>
      <w:r>
        <w:t>en la atención médica. El proveedor o centro de atención médica y el paciente negociarán un acuerdo mediante un documento u obtendrán la aprobación judicial necesaria. Los documentos requeridos también podrán incluir autorizaciones escritas de terceros que hayan pagado los gastos médicos o de otra índole.</w:t>
      </w:r>
    </w:p>
    <w:p w14:paraId="3452B1F9" w14:textId="77777777" w:rsidR="0037237B" w:rsidRDefault="0037237B" w:rsidP="00DF409D">
      <w:pPr>
        <w:pStyle w:val="NoSpacing"/>
      </w:pPr>
    </w:p>
    <w:p w14:paraId="63826D67" w14:textId="77777777" w:rsidR="008D691B" w:rsidRDefault="008D691B" w:rsidP="00DF409D">
      <w:pPr>
        <w:pStyle w:val="NoSpacing"/>
      </w:pPr>
      <w:r>
        <w:t>Mi firma a continuación confirma que he recibido una copia del “</w:t>
      </w:r>
      <w:r>
        <w:rPr>
          <w:b/>
        </w:rPr>
        <w:t>Acuse de recibo del paciente de la declaración del proveedor de atención médica y notificación relacionada con una oferta de indemnización</w:t>
      </w:r>
      <w:r>
        <w:t>”.</w:t>
      </w:r>
    </w:p>
    <w:p w14:paraId="1DAC015B" w14:textId="77777777" w:rsidR="008D691B" w:rsidRDefault="008D691B" w:rsidP="00DF409D">
      <w:pPr>
        <w:pStyle w:val="NoSpacing"/>
      </w:pPr>
    </w:p>
    <w:p w14:paraId="6ABCB9FA" w14:textId="77777777" w:rsidR="0037237B" w:rsidRDefault="0037237B" w:rsidP="00DF409D">
      <w:pPr>
        <w:pStyle w:val="NoSpacing"/>
      </w:pPr>
    </w:p>
    <w:p w14:paraId="65379551" w14:textId="48D162C8" w:rsidR="008D691B" w:rsidRDefault="008D691B" w:rsidP="00DF409D">
      <w:pPr>
        <w:pStyle w:val="NoSpacing"/>
      </w:pPr>
      <w:r>
        <w:t>______________________________________</w:t>
      </w:r>
      <w:r>
        <w:tab/>
      </w:r>
      <w:r>
        <w:tab/>
        <w:t>___________________________</w:t>
      </w:r>
    </w:p>
    <w:p w14:paraId="20683B0A" w14:textId="6110491A" w:rsidR="008D691B" w:rsidRDefault="008D691B" w:rsidP="00DF409D">
      <w:pPr>
        <w:pStyle w:val="NoSpacing"/>
      </w:pPr>
      <w:r>
        <w:t>Firma del paciente (o de su representante)</w:t>
      </w:r>
      <w:r>
        <w:tab/>
      </w:r>
      <w:r>
        <w:tab/>
        <w:t>Fecha</w:t>
      </w:r>
    </w:p>
    <w:p w14:paraId="59ADB6B6" w14:textId="77777777" w:rsidR="0037237B" w:rsidRDefault="0037237B" w:rsidP="00DF409D">
      <w:pPr>
        <w:pStyle w:val="NoSpacing"/>
      </w:pPr>
    </w:p>
    <w:p w14:paraId="78475A47" w14:textId="77777777" w:rsidR="0037237B" w:rsidRDefault="0037237B" w:rsidP="00DF409D">
      <w:pPr>
        <w:pStyle w:val="NoSpacing"/>
      </w:pPr>
    </w:p>
    <w:p w14:paraId="645F40CA" w14:textId="786868D3" w:rsidR="008D691B" w:rsidRDefault="008D691B" w:rsidP="00DF409D">
      <w:pPr>
        <w:pStyle w:val="NoSpacing"/>
      </w:pPr>
      <w:r>
        <w:t>_____________________________________</w:t>
      </w:r>
      <w:r>
        <w:tab/>
      </w:r>
      <w:r>
        <w:tab/>
        <w:t>____________________________</w:t>
      </w:r>
    </w:p>
    <w:p w14:paraId="35456DE9" w14:textId="23C7618F" w:rsidR="008D691B" w:rsidRDefault="008D691B" w:rsidP="00DF409D">
      <w:pPr>
        <w:pStyle w:val="NoSpacing"/>
      </w:pPr>
      <w:r>
        <w:t>Nombre del paciente</w:t>
      </w:r>
      <w:r>
        <w:tab/>
      </w:r>
      <w:r>
        <w:tab/>
      </w:r>
      <w:r>
        <w:tab/>
      </w:r>
      <w:r>
        <w:tab/>
      </w:r>
      <w:r>
        <w:tab/>
        <w:t>Nombre del representante del paciente</w:t>
      </w:r>
    </w:p>
    <w:p w14:paraId="41550775" w14:textId="4F623F46" w:rsidR="00293E41" w:rsidRPr="00293E41" w:rsidRDefault="008D691B" w:rsidP="00B312FD">
      <w:pPr>
        <w:pStyle w:val="NoSpacing"/>
        <w:ind w:left="4320" w:firstLine="720"/>
      </w:pPr>
      <w:r>
        <w:t>(si corresponde)</w:t>
      </w:r>
      <w:bookmarkStart w:id="0" w:name="_GoBack"/>
      <w:bookmarkEnd w:id="0"/>
    </w:p>
    <w:sectPr w:rsidR="00293E41" w:rsidRPr="00293E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C1A62" w14:textId="77777777" w:rsidR="002A00BB" w:rsidRDefault="002A00BB" w:rsidP="0037237B">
      <w:pPr>
        <w:spacing w:after="0" w:line="240" w:lineRule="auto"/>
      </w:pPr>
      <w:r>
        <w:separator/>
      </w:r>
    </w:p>
  </w:endnote>
  <w:endnote w:type="continuationSeparator" w:id="0">
    <w:p w14:paraId="13DB7AA5" w14:textId="77777777" w:rsidR="002A00BB" w:rsidRDefault="002A00BB" w:rsidP="003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9E46" w14:textId="40D92BDD" w:rsidR="0037237B" w:rsidRDefault="0037237B">
    <w:pPr>
      <w:pStyle w:val="Footer"/>
    </w:pPr>
    <w:r>
      <w:tab/>
    </w:r>
    <w:r>
      <w:tab/>
      <w:t>Versión: julio de 20</w:t>
    </w:r>
    <w:r w:rsidR="00177526">
      <w:t>20</w:t>
    </w:r>
  </w:p>
  <w:p w14:paraId="03C9DB05" w14:textId="77777777" w:rsidR="0037237B" w:rsidRDefault="0037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DEA8" w14:textId="77777777" w:rsidR="002A00BB" w:rsidRDefault="002A00BB" w:rsidP="0037237B">
      <w:pPr>
        <w:spacing w:after="0" w:line="240" w:lineRule="auto"/>
      </w:pPr>
      <w:r>
        <w:separator/>
      </w:r>
    </w:p>
  </w:footnote>
  <w:footnote w:type="continuationSeparator" w:id="0">
    <w:p w14:paraId="16737352" w14:textId="77777777" w:rsidR="002A00BB" w:rsidRDefault="002A00BB" w:rsidP="003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E0E"/>
    <w:multiLevelType w:val="hybridMultilevel"/>
    <w:tmpl w:val="D8C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D4229"/>
    <w:multiLevelType w:val="hybridMultilevel"/>
    <w:tmpl w:val="E324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41"/>
    <w:rsid w:val="00177526"/>
    <w:rsid w:val="00282C5C"/>
    <w:rsid w:val="00293E41"/>
    <w:rsid w:val="002A00BB"/>
    <w:rsid w:val="00315BC2"/>
    <w:rsid w:val="0037237B"/>
    <w:rsid w:val="00392F4A"/>
    <w:rsid w:val="005523FF"/>
    <w:rsid w:val="005D550F"/>
    <w:rsid w:val="007207D0"/>
    <w:rsid w:val="008B07F6"/>
    <w:rsid w:val="008D691B"/>
    <w:rsid w:val="00AC304B"/>
    <w:rsid w:val="00B312FD"/>
    <w:rsid w:val="00B91891"/>
    <w:rsid w:val="00C861C6"/>
    <w:rsid w:val="00D90EE5"/>
    <w:rsid w:val="00DB4395"/>
    <w:rsid w:val="00DC6B15"/>
    <w:rsid w:val="00DC72A3"/>
    <w:rsid w:val="00DF409D"/>
    <w:rsid w:val="00E00731"/>
    <w:rsid w:val="00E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5443"/>
  <w15:docId w15:val="{75392FD2-EB66-41CE-96EC-9C3A8965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40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7B"/>
  </w:style>
  <w:style w:type="paragraph" w:styleId="Footer">
    <w:name w:val="footer"/>
    <w:basedOn w:val="Normal"/>
    <w:link w:val="Foot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Fogg</dc:creator>
  <cp:lastModifiedBy>Ryan Peacock</cp:lastModifiedBy>
  <cp:revision>5</cp:revision>
  <cp:lastPrinted>2019-06-27T16:04:00Z</cp:lastPrinted>
  <dcterms:created xsi:type="dcterms:W3CDTF">2020-09-18T05:22:00Z</dcterms:created>
  <dcterms:modified xsi:type="dcterms:W3CDTF">2020-10-07T21:05:00Z</dcterms:modified>
</cp:coreProperties>
</file>